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Совета муниципального образования Новокубанский район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№_________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Изменения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устав муниципального образования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Новокубанский район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Пункт 12 части 1 статьи 8 </w:t>
      </w:r>
      <w:r>
        <w:rPr>
          <w:rFonts w:ascii="Times New Roman" w:eastAsia="Calibri" w:hAnsi="Times New Roman"/>
          <w:sz w:val="28"/>
          <w:szCs w:val="28"/>
        </w:rPr>
        <w:t>дополнить словами «, выдача градостроительного плана земельного участка, расположенного на межселенной территории</w:t>
      </w:r>
      <w:r>
        <w:rPr>
          <w:rFonts w:ascii="Times New Roman" w:hAnsi="Times New Roman"/>
          <w:sz w:val="28"/>
          <w:szCs w:val="28"/>
        </w:rPr>
        <w:t>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Пункт 4 части 3 статьи 8 после слов </w:t>
      </w:r>
      <w:r>
        <w:rPr>
          <w:rFonts w:ascii="Times New Roman" w:eastAsia="Calibri" w:hAnsi="Times New Roman"/>
          <w:sz w:val="28"/>
          <w:szCs w:val="28"/>
        </w:rPr>
        <w:t>«утверждение подготовленной на основе генеральных планов поселения документации по планировке территории,</w:t>
      </w:r>
      <w:r>
        <w:rPr>
          <w:rFonts w:ascii="Times New Roman" w:hAnsi="Times New Roman"/>
          <w:sz w:val="28"/>
          <w:szCs w:val="28"/>
        </w:rPr>
        <w:t xml:space="preserve">» дополнить словами «выдача градостроительного </w:t>
      </w:r>
      <w:hyperlink r:id="rId6" w:history="1">
        <w:r w:rsidRPr="00FB474D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плана</w:t>
        </w:r>
      </w:hyperlink>
      <w:r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>3. В пункте 4 части 3 статьи 8 слова «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>
          <w:rPr>
            <w:rStyle w:val="a3"/>
            <w:rFonts w:ascii="Times New Roman" w:eastAsia="Calibri" w:hAnsi="Times New Roman"/>
            <w:color w:val="000000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требованиями,» исключить.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«15) организация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 xml:space="preserve">-, тепло-,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>- и водоснабжения населения, водоотведения, в пределах полномочий, установленных законодательством Российской Федерации.».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«2.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граждан.».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7. Часть 4 статьи 22 </w:t>
      </w:r>
      <w:r>
        <w:rPr>
          <w:sz w:val="28"/>
        </w:rPr>
        <w:t>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Пункт 11 части 7 статьи 24 дополнить </w:t>
      </w:r>
      <w:r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>
        <w:rPr>
          <w:rFonts w:ascii="Times New Roman" w:hAnsi="Times New Roman"/>
          <w:sz w:val="28"/>
          <w:szCs w:val="28"/>
        </w:rPr>
        <w:t xml:space="preserve">«, если иное не </w:t>
      </w:r>
      <w:r>
        <w:rPr>
          <w:rFonts w:ascii="Times New Roman" w:hAnsi="Times New Roman"/>
          <w:sz w:val="28"/>
          <w:szCs w:val="28"/>
        </w:rPr>
        <w:lastRenderedPageBreak/>
        <w:t>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B35602" w:rsidRDefault="00B35602" w:rsidP="00B356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«9. Глава района не вправе: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на безвозмездной основе интересов муниципального образования Новокубанский 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представление на безвозмездной основе интересов муниципального образования Новокубанский район в органах управления и ревизионной комиссии организации, учредителем (акционером, участником) которой является муниципальное  образование Новокубанский район, в соответствии с муниципальными правовыми актами, определяющими порядок осуществления от имени муниципального образования Новокубанский 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иные случаи, предусмотренные федеральными законами;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sz w:val="28"/>
          <w:szCs w:val="28"/>
        </w:rPr>
        <w:lastRenderedPageBreak/>
        <w:t>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>
        <w:rPr>
          <w:rFonts w:ascii="Times New Roman" w:hAnsi="Times New Roman"/>
          <w:sz w:val="28"/>
          <w:szCs w:val="28"/>
        </w:rPr>
        <w:t>«, если иное не 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B35602" w:rsidRDefault="00B35602" w:rsidP="00B356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абзаце втором части 2 статьи 33 предложение «</w:t>
      </w:r>
      <w:r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Совета.» исключить.</w:t>
      </w:r>
    </w:p>
    <w:p w:rsidR="00B35602" w:rsidRDefault="00B35602" w:rsidP="00B35602">
      <w:pPr>
        <w:pStyle w:val="a4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B35602" w:rsidRDefault="00FB474D" w:rsidP="00B35602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B35602"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Под муниципальными внутренними заимствованиями понимается привлечение от имени муниципального образования Новокубанский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Новокубанский район как заемщика, выраженные в валюте Российской Федерации.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Новокубанский район, пополнения в течение финансового года остатков средств на счетах местного бюджета.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Новокубанский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Новокубанский район перед Российской Федерацией, выраженные в иностранной валюте.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Право осуществления муниципальных заимствований от имени муниципального образования Новокубанский район принадлежит администрации.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Предельные объемы размещения муниципальных ценных бумаг на очередной финансовый год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и каждый год планового периода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>
        <w:rPr>
          <w:rFonts w:eastAsia="Calibri"/>
          <w:sz w:val="28"/>
          <w:szCs w:val="28"/>
        </w:rPr>
        <w:t>на очередной финансовый год и плановый период</w:t>
      </w:r>
      <w:r>
        <w:rPr>
          <w:bCs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>
          <w:rPr>
            <w:rStyle w:val="a3"/>
            <w:bCs/>
            <w:color w:val="000000"/>
            <w:sz w:val="28"/>
            <w:szCs w:val="28"/>
            <w:u w:val="none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>
          <w:rPr>
            <w:rStyle w:val="a3"/>
            <w:bCs/>
            <w:color w:val="000000"/>
            <w:sz w:val="28"/>
            <w:szCs w:val="28"/>
            <w:u w:val="none"/>
          </w:rPr>
          <w:t>абзацем третьим пункта 1.1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</w:t>
      </w:r>
      <w:r>
        <w:rPr>
          <w:bCs/>
          <w:color w:val="000000"/>
          <w:sz w:val="28"/>
          <w:szCs w:val="28"/>
        </w:rPr>
        <w:lastRenderedPageBreak/>
        <w:t xml:space="preserve">органом либо агентом, привлеченным в соответствии с </w:t>
      </w:r>
      <w:hyperlink r:id="rId10" w:history="1">
        <w:r>
          <w:rPr>
            <w:rStyle w:val="a3"/>
            <w:bCs/>
            <w:color w:val="000000"/>
            <w:sz w:val="28"/>
            <w:szCs w:val="28"/>
            <w:u w:val="none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От имени </w:t>
      </w:r>
      <w:r>
        <w:rPr>
          <w:sz w:val="28"/>
          <w:szCs w:val="28"/>
        </w:rPr>
        <w:t>муниципального образования Новокубанский район</w:t>
      </w:r>
      <w:r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>
        <w:rPr>
          <w:rFonts w:eastAsia="Calibri"/>
          <w:color w:val="000000"/>
          <w:sz w:val="28"/>
          <w:szCs w:val="28"/>
        </w:rPr>
        <w:t>на очередной финансовый год и плановый период</w:t>
      </w:r>
      <w:r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</w:t>
      </w:r>
      <w:r>
        <w:rPr>
          <w:sz w:val="28"/>
          <w:szCs w:val="28"/>
        </w:rPr>
        <w:lastRenderedPageBreak/>
        <w:t>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hyperlink r:id="rId11" w:history="1">
        <w:r>
          <w:rPr>
            <w:rStyle w:val="a3"/>
            <w:rFonts w:ascii="Times New Roman" w:hAnsi="Times New Roman"/>
            <w:bCs/>
            <w:color w:val="000000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 исключить.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«7. Одновременно с годовым отчетом об исполнении местного бюджета представляются </w:t>
      </w:r>
      <w:r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Федерации.».</w:t>
      </w:r>
    </w:p>
    <w:p w:rsidR="00FA047D" w:rsidRPr="00FA047D" w:rsidRDefault="00FA047D" w:rsidP="00FA047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A047D">
        <w:rPr>
          <w:rFonts w:ascii="Times New Roman" w:hAnsi="Times New Roman"/>
          <w:sz w:val="28"/>
          <w:szCs w:val="28"/>
        </w:rPr>
        <w:t>18. Часть 5 статьи 33 дополнить абзацем следующего содержания:</w:t>
      </w:r>
    </w:p>
    <w:p w:rsidR="00FA047D" w:rsidRDefault="00FA047D" w:rsidP="00FA04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«Депутату Совета для осуществления своих полномочий на непостоянной основе гарантируется сохранение места работы (должности) на период до 6 рабочих дней в месяц.».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/>
    <w:p w:rsidR="00BB17DD" w:rsidRDefault="00BB17DD"/>
    <w:sectPr w:rsidR="00BB17DD" w:rsidSect="00B35602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69B" w:rsidRDefault="00CC469B" w:rsidP="00B35602">
      <w:r>
        <w:separator/>
      </w:r>
    </w:p>
  </w:endnote>
  <w:endnote w:type="continuationSeparator" w:id="0">
    <w:p w:rsidR="00CC469B" w:rsidRDefault="00CC469B" w:rsidP="00B3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69B" w:rsidRDefault="00CC469B" w:rsidP="00B35602">
      <w:r>
        <w:separator/>
      </w:r>
    </w:p>
  </w:footnote>
  <w:footnote w:type="continuationSeparator" w:id="0">
    <w:p w:rsidR="00CC469B" w:rsidRDefault="00CC469B" w:rsidP="00B35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059193"/>
      <w:docPartObj>
        <w:docPartGallery w:val="Page Numbers (Top of Page)"/>
        <w:docPartUnique/>
      </w:docPartObj>
    </w:sdtPr>
    <w:sdtContent>
      <w:p w:rsidR="00B35602" w:rsidRDefault="00CD0F98">
        <w:pPr>
          <w:pStyle w:val="a6"/>
          <w:jc w:val="center"/>
        </w:pPr>
        <w:fldSimple w:instr=" PAGE   \* MERGEFORMAT ">
          <w:r w:rsidR="0042594B">
            <w:rPr>
              <w:noProof/>
            </w:rPr>
            <w:t>3</w:t>
          </w:r>
        </w:fldSimple>
      </w:p>
    </w:sdtContent>
  </w:sdt>
  <w:p w:rsidR="00B35602" w:rsidRDefault="00B3560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602"/>
    <w:rsid w:val="0041331A"/>
    <w:rsid w:val="0042594B"/>
    <w:rsid w:val="00441813"/>
    <w:rsid w:val="00574AEE"/>
    <w:rsid w:val="00A738D6"/>
    <w:rsid w:val="00B35602"/>
    <w:rsid w:val="00BB12C8"/>
    <w:rsid w:val="00BB17DD"/>
    <w:rsid w:val="00CC469B"/>
    <w:rsid w:val="00CD0F98"/>
    <w:rsid w:val="00E42278"/>
    <w:rsid w:val="00FA047D"/>
    <w:rsid w:val="00FB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5602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B3560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B3560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next w:val="a"/>
    <w:rsid w:val="00B356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fa-IR" w:bidi="fa-IR"/>
    </w:rPr>
  </w:style>
  <w:style w:type="paragraph" w:styleId="a6">
    <w:name w:val="header"/>
    <w:basedOn w:val="a"/>
    <w:link w:val="a7"/>
    <w:uiPriority w:val="99"/>
    <w:unhideWhenUsed/>
    <w:rsid w:val="00B35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5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35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5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2209</Words>
  <Characters>12593</Characters>
  <Application>Microsoft Office Word</Application>
  <DocSecurity>0</DocSecurity>
  <Lines>104</Lines>
  <Paragraphs>29</Paragraphs>
  <ScaleCrop>false</ScaleCrop>
  <Company>Microsoft</Company>
  <LinksUpToDate>false</LinksUpToDate>
  <CharactersWithSpaces>14773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6</cp:revision>
  <cp:lastPrinted>2020-03-23T08:38:00Z</cp:lastPrinted>
  <dcterms:created xsi:type="dcterms:W3CDTF">2020-03-23T08:36:00Z</dcterms:created>
  <dcterms:modified xsi:type="dcterms:W3CDTF">2020-08-10T06:32:00Z</dcterms:modified>
</cp:coreProperties>
</file>